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953E" w14:textId="2A9A517D" w:rsidR="00EB6691" w:rsidRPr="00EB6691" w:rsidRDefault="00EB6691">
      <w:pPr>
        <w:rPr>
          <w:b/>
          <w:bCs/>
        </w:rPr>
      </w:pPr>
      <w:r>
        <w:rPr>
          <w:b/>
          <w:bCs/>
        </w:rPr>
        <w:t>Expressions of Interest: Project Pipeline</w:t>
      </w:r>
    </w:p>
    <w:p w14:paraId="68FED3D8" w14:textId="52C1D3BB" w:rsidR="0086200F" w:rsidRDefault="00EB6691">
      <w:r>
        <w:t>Thank you for downloading this</w:t>
      </w:r>
      <w:r w:rsidR="00275F68">
        <w:t xml:space="preserve"> expression of interest</w:t>
      </w:r>
      <w:r>
        <w:t xml:space="preserve"> form</w:t>
      </w:r>
      <w:r w:rsidR="00E11819">
        <w:t xml:space="preserve">. </w:t>
      </w:r>
      <w:r w:rsidR="0086200F">
        <w:t xml:space="preserve">This pipeline is being collated by the Local Nature Partnership and the </w:t>
      </w:r>
      <w:hyperlink r:id="rId7" w:tgtFrame="_blank" w:history="1">
        <w:r w:rsidR="0086200F">
          <w:rPr>
            <w:rStyle w:val="Hyperlink"/>
          </w:rPr>
          <w:t>Cornwall Catchment Partnership</w:t>
        </w:r>
      </w:hyperlink>
      <w:r w:rsidR="0086200F">
        <w:t xml:space="preserve"> - water-related projects will be shared with the Catchment Partnership. Any information you provide will not be shared beyond these two organisations without your permission. You can view information on </w:t>
      </w:r>
      <w:r w:rsidR="0086200F" w:rsidRPr="00F9262D">
        <w:t>how we handle your data</w:t>
      </w:r>
      <w:r w:rsidR="0086200F">
        <w:t xml:space="preserve"> </w:t>
      </w:r>
      <w:hyperlink r:id="rId8" w:history="1">
        <w:r w:rsidR="0086200F" w:rsidRPr="00F9262D">
          <w:rPr>
            <w:rStyle w:val="Hyperlink"/>
          </w:rPr>
          <w:t>here</w:t>
        </w:r>
      </w:hyperlink>
      <w:r w:rsidR="0086200F">
        <w:t>.</w:t>
      </w:r>
    </w:p>
    <w:p w14:paraId="546AA24C" w14:textId="58DF6698" w:rsidR="00EA6CE9" w:rsidRDefault="00FD4DD9">
      <w:r>
        <w:t xml:space="preserve">Please email completed forms </w:t>
      </w:r>
      <w:r w:rsidR="00EB6691">
        <w:t xml:space="preserve">to us at </w:t>
      </w:r>
      <w:hyperlink r:id="rId9" w:history="1">
        <w:r w:rsidR="00EB6691" w:rsidRPr="00D76D91">
          <w:rPr>
            <w:rStyle w:val="Hyperlink"/>
          </w:rPr>
          <w:t>cioslnp@cornwall.gov.uk</w:t>
        </w:r>
      </w:hyperlink>
      <w:r w:rsidR="0086200F">
        <w:t xml:space="preserve"> before </w:t>
      </w:r>
      <w:r w:rsidR="00580CEC">
        <w:t>10</w:t>
      </w:r>
      <w:r w:rsidR="00580CEC" w:rsidRPr="00580CEC">
        <w:rPr>
          <w:vertAlign w:val="superscript"/>
        </w:rPr>
        <w:t>th</w:t>
      </w:r>
      <w:r w:rsidR="00580CEC">
        <w:t xml:space="preserve"> June</w:t>
      </w:r>
      <w:r w:rsidR="0086200F">
        <w:t xml:space="preserve"> 2022.</w:t>
      </w:r>
      <w:r w:rsidR="00F9262D">
        <w:t xml:space="preserve"> The below table can be </w:t>
      </w:r>
      <w:r w:rsidR="00A426A0">
        <w:t>copied and pasted if you have multiple projects.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807"/>
        <w:gridCol w:w="9072"/>
      </w:tblGrid>
      <w:tr w:rsidR="00EB6691" w14:paraId="43B5B437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5730293B" w14:textId="6CB69DE7" w:rsidR="00EB6691" w:rsidRPr="00EB6691" w:rsidRDefault="00EB6691" w:rsidP="00EB669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EB6691">
              <w:rPr>
                <w:b/>
                <w:bCs/>
              </w:rPr>
              <w:t>Project Name</w:t>
            </w:r>
          </w:p>
        </w:tc>
        <w:tc>
          <w:tcPr>
            <w:tcW w:w="9072" w:type="dxa"/>
          </w:tcPr>
          <w:p w14:paraId="6DAA9226" w14:textId="77777777" w:rsidR="00EB6691" w:rsidRDefault="00EB6691" w:rsidP="00EB6691">
            <w:pPr>
              <w:rPr>
                <w:b/>
                <w:bCs/>
              </w:rPr>
            </w:pPr>
          </w:p>
        </w:tc>
      </w:tr>
      <w:tr w:rsidR="00EB6691" w14:paraId="48874C71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2CCF77ED" w14:textId="7D757A20" w:rsidR="00EB6691" w:rsidRPr="00EB6691" w:rsidRDefault="00EB6691" w:rsidP="00EB669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Lead Organisation and Delivery Partners</w:t>
            </w:r>
          </w:p>
        </w:tc>
        <w:tc>
          <w:tcPr>
            <w:tcW w:w="9072" w:type="dxa"/>
          </w:tcPr>
          <w:p w14:paraId="2E387FB0" w14:textId="77777777" w:rsidR="00EB6691" w:rsidRDefault="00EB6691" w:rsidP="00EB6691">
            <w:pPr>
              <w:rPr>
                <w:b/>
                <w:bCs/>
              </w:rPr>
            </w:pPr>
          </w:p>
        </w:tc>
      </w:tr>
      <w:tr w:rsidR="00EB6691" w14:paraId="7E563748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098C6C29" w14:textId="0E0C0FBC" w:rsidR="00EB6691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 Location/ Catchment</w:t>
            </w:r>
          </w:p>
        </w:tc>
        <w:tc>
          <w:tcPr>
            <w:tcW w:w="9072" w:type="dxa"/>
          </w:tcPr>
          <w:p w14:paraId="6B1E23F4" w14:textId="77777777" w:rsidR="00EB6691" w:rsidRDefault="00EB6691" w:rsidP="00EB6691">
            <w:pPr>
              <w:rPr>
                <w:b/>
                <w:bCs/>
              </w:rPr>
            </w:pPr>
          </w:p>
        </w:tc>
      </w:tr>
      <w:tr w:rsidR="00EB6691" w14:paraId="10B3D9AA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4C93B7DF" w14:textId="40188A54" w:rsidR="00EB6691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 Timescale</w:t>
            </w:r>
          </w:p>
        </w:tc>
        <w:tc>
          <w:tcPr>
            <w:tcW w:w="9072" w:type="dxa"/>
          </w:tcPr>
          <w:p w14:paraId="5A01C372" w14:textId="77777777" w:rsidR="00EB6691" w:rsidRDefault="00EB6691" w:rsidP="00EB6691">
            <w:pPr>
              <w:rPr>
                <w:b/>
                <w:bCs/>
              </w:rPr>
            </w:pPr>
          </w:p>
        </w:tc>
      </w:tr>
      <w:tr w:rsidR="00EB6691" w14:paraId="665B0762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5EB1FBCA" w14:textId="18EB820F" w:rsidR="00EB6691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Short Project Description (rationale, key objectives and process)</w:t>
            </w:r>
          </w:p>
        </w:tc>
        <w:tc>
          <w:tcPr>
            <w:tcW w:w="9072" w:type="dxa"/>
          </w:tcPr>
          <w:p w14:paraId="6D155497" w14:textId="77777777" w:rsidR="00EB6691" w:rsidRDefault="00EB6691" w:rsidP="00EB6691">
            <w:pPr>
              <w:rPr>
                <w:b/>
                <w:bCs/>
              </w:rPr>
            </w:pPr>
          </w:p>
        </w:tc>
      </w:tr>
      <w:tr w:rsidR="00EB6691" w14:paraId="1E80067E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4D373569" w14:textId="72AEC547" w:rsidR="00EB6691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A715D">
              <w:rPr>
                <w:b/>
                <w:bCs/>
              </w:rPr>
              <w:t>Quantifiable environmental output(s) where known (</w:t>
            </w:r>
            <w:proofErr w:type="gramStart"/>
            <w:r w:rsidRPr="003A715D">
              <w:rPr>
                <w:b/>
                <w:bCs/>
              </w:rPr>
              <w:t>e.g.</w:t>
            </w:r>
            <w:proofErr w:type="gramEnd"/>
            <w:r w:rsidRPr="003A715D">
              <w:rPr>
                <w:b/>
                <w:bCs/>
              </w:rPr>
              <w:t xml:space="preserve"> habitat created/restored (Ha), waterbody improved (km) etc.)</w:t>
            </w:r>
          </w:p>
        </w:tc>
        <w:tc>
          <w:tcPr>
            <w:tcW w:w="9072" w:type="dxa"/>
          </w:tcPr>
          <w:p w14:paraId="5A08CBD1" w14:textId="77777777" w:rsidR="00EB6691" w:rsidRDefault="00EB6691" w:rsidP="00EB6691">
            <w:pPr>
              <w:rPr>
                <w:b/>
                <w:bCs/>
              </w:rPr>
            </w:pPr>
          </w:p>
        </w:tc>
      </w:tr>
      <w:tr w:rsidR="00EB6691" w14:paraId="51EDDC73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3085C307" w14:textId="189895A5" w:rsidR="00EB6691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A715D">
              <w:rPr>
                <w:b/>
                <w:bCs/>
              </w:rPr>
              <w:t>Quantifiable economic &amp; social output(s) where known (jobs created/secured, access improvement etc.)</w:t>
            </w:r>
          </w:p>
        </w:tc>
        <w:tc>
          <w:tcPr>
            <w:tcW w:w="9072" w:type="dxa"/>
          </w:tcPr>
          <w:p w14:paraId="1697A050" w14:textId="77777777" w:rsidR="00EB6691" w:rsidRDefault="00EB6691" w:rsidP="00EB6691">
            <w:pPr>
              <w:rPr>
                <w:b/>
                <w:bCs/>
              </w:rPr>
            </w:pPr>
          </w:p>
        </w:tc>
      </w:tr>
      <w:tr w:rsidR="00EB6691" w14:paraId="20E1EE8A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44EBF716" w14:textId="35AE72E0" w:rsidR="003A715D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A715D">
              <w:rPr>
                <w:b/>
                <w:bCs/>
              </w:rPr>
              <w:t>Project development status</w:t>
            </w:r>
          </w:p>
          <w:p w14:paraId="2B72E22E" w14:textId="616D92B0" w:rsidR="003A715D" w:rsidRPr="003A715D" w:rsidRDefault="003A715D" w:rsidP="003A71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Pr="003A715D">
              <w:rPr>
                <w:b/>
                <w:bCs/>
              </w:rPr>
              <w:t>Conceptual</w:t>
            </w:r>
          </w:p>
          <w:p w14:paraId="0615EEB9" w14:textId="77777777" w:rsidR="003A715D" w:rsidRDefault="003A715D" w:rsidP="003A71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Pr="003A715D">
              <w:rPr>
                <w:b/>
                <w:bCs/>
              </w:rPr>
              <w:t>In Development</w:t>
            </w:r>
          </w:p>
          <w:p w14:paraId="6BE2C724" w14:textId="01539631" w:rsidR="003A715D" w:rsidRPr="003A715D" w:rsidRDefault="003A715D" w:rsidP="003A715D">
            <w:pPr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  <w:r w:rsidRPr="003A715D">
              <w:rPr>
                <w:b/>
                <w:bCs/>
              </w:rPr>
              <w:t xml:space="preserve"> Developed but unfunded</w:t>
            </w:r>
          </w:p>
          <w:p w14:paraId="75FEAB7B" w14:textId="1514F043" w:rsidR="003A715D" w:rsidRPr="003A715D" w:rsidRDefault="003A715D" w:rsidP="003A71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Pr="003A715D">
              <w:rPr>
                <w:b/>
                <w:bCs/>
              </w:rPr>
              <w:t>In Delivery</w:t>
            </w:r>
          </w:p>
          <w:p w14:paraId="2D2F1B3E" w14:textId="54815DCC" w:rsidR="00EB6691" w:rsidRDefault="003A715D" w:rsidP="003A71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e) </w:t>
            </w:r>
            <w:r w:rsidRPr="003A715D">
              <w:rPr>
                <w:b/>
                <w:bCs/>
              </w:rPr>
              <w:t>Post Delivery</w:t>
            </w:r>
          </w:p>
        </w:tc>
        <w:tc>
          <w:tcPr>
            <w:tcW w:w="9072" w:type="dxa"/>
          </w:tcPr>
          <w:p w14:paraId="0334EFD8" w14:textId="77777777" w:rsidR="00EB6691" w:rsidRDefault="00EB6691" w:rsidP="00EB6691">
            <w:pPr>
              <w:rPr>
                <w:b/>
                <w:bCs/>
              </w:rPr>
            </w:pPr>
          </w:p>
        </w:tc>
      </w:tr>
      <w:tr w:rsidR="003A715D" w14:paraId="6ED6E820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0B740921" w14:textId="0C44D858" w:rsidR="003A715D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 Budget</w:t>
            </w:r>
          </w:p>
        </w:tc>
        <w:tc>
          <w:tcPr>
            <w:tcW w:w="9072" w:type="dxa"/>
          </w:tcPr>
          <w:p w14:paraId="7D8EEAE9" w14:textId="77777777" w:rsidR="003A715D" w:rsidRDefault="003A715D" w:rsidP="00EB6691">
            <w:pPr>
              <w:rPr>
                <w:b/>
                <w:bCs/>
              </w:rPr>
            </w:pPr>
          </w:p>
        </w:tc>
      </w:tr>
      <w:tr w:rsidR="003A715D" w14:paraId="16E46F13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7C7F86EE" w14:textId="699F235A" w:rsidR="003A715D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Current funding sources</w:t>
            </w:r>
          </w:p>
        </w:tc>
        <w:tc>
          <w:tcPr>
            <w:tcW w:w="9072" w:type="dxa"/>
          </w:tcPr>
          <w:p w14:paraId="43686481" w14:textId="77777777" w:rsidR="003A715D" w:rsidRDefault="003A715D" w:rsidP="00EB6691">
            <w:pPr>
              <w:rPr>
                <w:b/>
                <w:bCs/>
              </w:rPr>
            </w:pPr>
          </w:p>
        </w:tc>
      </w:tr>
      <w:tr w:rsidR="003A715D" w14:paraId="305C7047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5F8B08BE" w14:textId="77777777" w:rsidR="003A715D" w:rsidRPr="003A715D" w:rsidRDefault="003A715D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A715D">
              <w:rPr>
                <w:b/>
                <w:bCs/>
              </w:rPr>
              <w:t>Funding Requirement</w:t>
            </w:r>
          </w:p>
          <w:p w14:paraId="73DB48A5" w14:textId="42E88290" w:rsidR="003A715D" w:rsidRPr="000B59A6" w:rsidRDefault="003A715D" w:rsidP="000B59A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>No funding required</w:t>
            </w:r>
          </w:p>
          <w:p w14:paraId="3E7EEA29" w14:textId="77777777" w:rsidR="003A715D" w:rsidRPr="003A715D" w:rsidRDefault="003A715D" w:rsidP="000B59A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3A715D">
              <w:rPr>
                <w:b/>
                <w:bCs/>
              </w:rPr>
              <w:t>2. Revenue only</w:t>
            </w:r>
          </w:p>
          <w:p w14:paraId="25EA096D" w14:textId="77777777" w:rsidR="003A715D" w:rsidRPr="003A715D" w:rsidRDefault="003A715D" w:rsidP="000B59A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3A715D">
              <w:rPr>
                <w:b/>
                <w:bCs/>
              </w:rPr>
              <w:t>3. Capital only</w:t>
            </w:r>
          </w:p>
          <w:p w14:paraId="4036B1DF" w14:textId="1E786EF8" w:rsidR="003A715D" w:rsidRPr="003A715D" w:rsidRDefault="003A715D" w:rsidP="000B59A6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3A715D">
              <w:rPr>
                <w:b/>
                <w:bCs/>
              </w:rPr>
              <w:lastRenderedPageBreak/>
              <w:t>4. Mixed capital/revenue</w:t>
            </w:r>
          </w:p>
        </w:tc>
        <w:tc>
          <w:tcPr>
            <w:tcW w:w="9072" w:type="dxa"/>
          </w:tcPr>
          <w:p w14:paraId="0D527B9A" w14:textId="77777777" w:rsidR="003A715D" w:rsidRDefault="003A715D" w:rsidP="00EB6691">
            <w:pPr>
              <w:rPr>
                <w:b/>
                <w:bCs/>
              </w:rPr>
            </w:pPr>
          </w:p>
        </w:tc>
      </w:tr>
      <w:tr w:rsidR="000B59A6" w14:paraId="06B1BB10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56AB8792" w14:textId="41504163" w:rsidR="000B59A6" w:rsidRPr="003A715D" w:rsidRDefault="000B59A6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Funding Sought</w:t>
            </w:r>
          </w:p>
        </w:tc>
        <w:tc>
          <w:tcPr>
            <w:tcW w:w="9072" w:type="dxa"/>
          </w:tcPr>
          <w:p w14:paraId="0D7CC582" w14:textId="77777777" w:rsidR="000B59A6" w:rsidRDefault="000B59A6" w:rsidP="00EB6691">
            <w:pPr>
              <w:rPr>
                <w:b/>
                <w:bCs/>
              </w:rPr>
            </w:pPr>
          </w:p>
        </w:tc>
      </w:tr>
      <w:tr w:rsidR="000B59A6" w14:paraId="7E8CD47C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7A4B2D9E" w14:textId="7BBD00D7" w:rsidR="000B59A6" w:rsidRPr="003A715D" w:rsidRDefault="000B59A6" w:rsidP="003A71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Match Secured?</w:t>
            </w:r>
          </w:p>
        </w:tc>
        <w:tc>
          <w:tcPr>
            <w:tcW w:w="9072" w:type="dxa"/>
          </w:tcPr>
          <w:p w14:paraId="3121F3A5" w14:textId="77777777" w:rsidR="000B59A6" w:rsidRDefault="000B59A6" w:rsidP="00EB6691">
            <w:pPr>
              <w:rPr>
                <w:b/>
                <w:bCs/>
              </w:rPr>
            </w:pPr>
          </w:p>
        </w:tc>
      </w:tr>
      <w:tr w:rsidR="000B59A6" w14:paraId="25AE7678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3D31A475" w14:textId="77777777" w:rsidR="000B59A6" w:rsidRPr="000B59A6" w:rsidRDefault="000B59A6" w:rsidP="000B59A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>14. Project type - choose multiple from list below</w:t>
            </w:r>
          </w:p>
          <w:p w14:paraId="21FADCDD" w14:textId="77777777" w:rsidR="000B59A6" w:rsidRDefault="000B59A6" w:rsidP="000B59A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  <w:r w:rsidRPr="000B59A6">
              <w:rPr>
                <w:b/>
                <w:bCs/>
              </w:rPr>
              <w:t xml:space="preserve"> Nature Recovery</w:t>
            </w:r>
          </w:p>
          <w:p w14:paraId="5A65EE7B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Flood Risk Management  </w:t>
            </w:r>
          </w:p>
          <w:p w14:paraId="669D8348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Natural Climate Solutions </w:t>
            </w:r>
          </w:p>
          <w:p w14:paraId="451474D4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Natural Climate Adaptation </w:t>
            </w:r>
          </w:p>
          <w:p w14:paraId="7EDF5BA1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Access to nature </w:t>
            </w:r>
          </w:p>
          <w:p w14:paraId="79CDC925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Clean Air </w:t>
            </w:r>
          </w:p>
          <w:p w14:paraId="04426D1F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Clean Water </w:t>
            </w:r>
          </w:p>
          <w:p w14:paraId="332F1734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Plentiful Water </w:t>
            </w:r>
          </w:p>
          <w:p w14:paraId="55619A55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Marine Health </w:t>
            </w:r>
          </w:p>
          <w:p w14:paraId="626E5E1C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Waste &amp; Resources </w:t>
            </w:r>
          </w:p>
          <w:p w14:paraId="5E7DF493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 Sustainable Food </w:t>
            </w:r>
          </w:p>
          <w:p w14:paraId="44C0EE68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>Economic improvement (</w:t>
            </w:r>
            <w:proofErr w:type="gramStart"/>
            <w:r w:rsidRPr="000B59A6">
              <w:rPr>
                <w:b/>
                <w:bCs/>
              </w:rPr>
              <w:t>e.g.</w:t>
            </w:r>
            <w:proofErr w:type="gramEnd"/>
            <w:r w:rsidRPr="000B59A6">
              <w:rPr>
                <w:b/>
                <w:bCs/>
              </w:rPr>
              <w:t xml:space="preserve"> job creation)</w:t>
            </w:r>
          </w:p>
          <w:p w14:paraId="11283EBC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 Health &amp; wellbeing </w:t>
            </w:r>
          </w:p>
          <w:p w14:paraId="76DA8CC3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Community Engagement, </w:t>
            </w:r>
          </w:p>
          <w:p w14:paraId="6FFCCA59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Education &amp; Stewardship </w:t>
            </w:r>
          </w:p>
          <w:p w14:paraId="5FD0DC11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Evidence, data &amp; monitoring </w:t>
            </w:r>
          </w:p>
          <w:p w14:paraId="0035FD6F" w14:textId="77777777" w:rsidR="000B59A6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>Beauty &amp; Heritage</w:t>
            </w:r>
          </w:p>
          <w:p w14:paraId="77AD304A" w14:textId="19201E45" w:rsidR="000B59A6" w:rsidRPr="003A715D" w:rsidRDefault="000B59A6" w:rsidP="000B59A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B59A6">
              <w:rPr>
                <w:b/>
                <w:bCs/>
              </w:rPr>
              <w:t xml:space="preserve"> Biosecurity  </w:t>
            </w:r>
          </w:p>
        </w:tc>
        <w:tc>
          <w:tcPr>
            <w:tcW w:w="9072" w:type="dxa"/>
          </w:tcPr>
          <w:p w14:paraId="4A226CA3" w14:textId="77777777" w:rsidR="000B59A6" w:rsidRDefault="000B59A6" w:rsidP="00EB6691">
            <w:pPr>
              <w:rPr>
                <w:b/>
                <w:bCs/>
              </w:rPr>
            </w:pPr>
          </w:p>
        </w:tc>
      </w:tr>
      <w:tr w:rsidR="000B59A6" w14:paraId="4EF018AD" w14:textId="77777777" w:rsidTr="00C20EE1">
        <w:tc>
          <w:tcPr>
            <w:tcW w:w="5807" w:type="dxa"/>
            <w:shd w:val="clear" w:color="auto" w:fill="D9D9D9" w:themeFill="background1" w:themeFillShade="D9"/>
          </w:tcPr>
          <w:p w14:paraId="78FE7793" w14:textId="7F0825FD" w:rsidR="000B59A6" w:rsidRPr="000B59A6" w:rsidRDefault="000B59A6" w:rsidP="000B59A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Link/Further Info.</w:t>
            </w:r>
          </w:p>
        </w:tc>
        <w:tc>
          <w:tcPr>
            <w:tcW w:w="9072" w:type="dxa"/>
          </w:tcPr>
          <w:p w14:paraId="553E37D0" w14:textId="77777777" w:rsidR="000B59A6" w:rsidRDefault="000B59A6" w:rsidP="00EB6691">
            <w:pPr>
              <w:rPr>
                <w:b/>
                <w:bCs/>
              </w:rPr>
            </w:pPr>
          </w:p>
        </w:tc>
      </w:tr>
    </w:tbl>
    <w:p w14:paraId="75DDA055" w14:textId="44BC36EC" w:rsidR="00EB6691" w:rsidRPr="00EB6691" w:rsidRDefault="00EB6691" w:rsidP="00EB6691">
      <w:pPr>
        <w:rPr>
          <w:b/>
          <w:bCs/>
        </w:rPr>
      </w:pPr>
    </w:p>
    <w:sectPr w:rsidR="00EB6691" w:rsidRPr="00EB6691" w:rsidSect="003A71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806F" w14:textId="77777777" w:rsidR="000B59A6" w:rsidRDefault="000B59A6" w:rsidP="000B59A6">
      <w:pPr>
        <w:spacing w:after="0" w:line="240" w:lineRule="auto"/>
      </w:pPr>
      <w:r>
        <w:separator/>
      </w:r>
    </w:p>
  </w:endnote>
  <w:endnote w:type="continuationSeparator" w:id="0">
    <w:p w14:paraId="67D9438E" w14:textId="77777777" w:rsidR="000B59A6" w:rsidRDefault="000B59A6" w:rsidP="000B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78C7" w14:textId="77777777" w:rsidR="000B59A6" w:rsidRDefault="000B5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E78B9" w14:textId="77777777" w:rsidR="000B59A6" w:rsidRDefault="000B5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B7A5" w14:textId="77777777" w:rsidR="000B59A6" w:rsidRDefault="000B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9E50" w14:textId="77777777" w:rsidR="000B59A6" w:rsidRDefault="000B59A6" w:rsidP="000B59A6">
      <w:pPr>
        <w:spacing w:after="0" w:line="240" w:lineRule="auto"/>
      </w:pPr>
      <w:r>
        <w:separator/>
      </w:r>
    </w:p>
  </w:footnote>
  <w:footnote w:type="continuationSeparator" w:id="0">
    <w:p w14:paraId="25ECAB73" w14:textId="77777777" w:rsidR="000B59A6" w:rsidRDefault="000B59A6" w:rsidP="000B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E7BB" w14:textId="77777777" w:rsidR="000B59A6" w:rsidRDefault="000B5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C2B6" w14:textId="5AD7D3E9" w:rsidR="000B59A6" w:rsidRDefault="000B59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E98569" wp14:editId="1328B7C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ef284cad9e8f2cc9a407136d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07089A" w14:textId="2E074258" w:rsidR="000B59A6" w:rsidRPr="000B59A6" w:rsidRDefault="000B59A6" w:rsidP="000B59A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B59A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98569" id="_x0000_t202" coordsize="21600,21600" o:spt="202" path="m,l,21600r21600,l21600,xe">
              <v:stroke joinstyle="miter"/>
              <v:path gradientshapeok="t" o:connecttype="rect"/>
            </v:shapetype>
            <v:shape id="MSIPCMef284cad9e8f2cc9a407136d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7007089A" w14:textId="2E074258" w:rsidR="000B59A6" w:rsidRPr="000B59A6" w:rsidRDefault="000B59A6" w:rsidP="000B59A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B59A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F895" w14:textId="77777777" w:rsidR="000B59A6" w:rsidRDefault="000B5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F492B"/>
    <w:multiLevelType w:val="hybridMultilevel"/>
    <w:tmpl w:val="5B9CFEA0"/>
    <w:lvl w:ilvl="0" w:tplc="9AA89B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4591C"/>
    <w:multiLevelType w:val="hybridMultilevel"/>
    <w:tmpl w:val="03F05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497"/>
    <w:multiLevelType w:val="hybridMultilevel"/>
    <w:tmpl w:val="3DDE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443E8"/>
    <w:multiLevelType w:val="hybridMultilevel"/>
    <w:tmpl w:val="7B3E8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F0"/>
    <w:rsid w:val="0003772D"/>
    <w:rsid w:val="000672DB"/>
    <w:rsid w:val="0008149A"/>
    <w:rsid w:val="000B59A6"/>
    <w:rsid w:val="00275F68"/>
    <w:rsid w:val="003A715D"/>
    <w:rsid w:val="00402384"/>
    <w:rsid w:val="004650F0"/>
    <w:rsid w:val="00580CEC"/>
    <w:rsid w:val="00590C7D"/>
    <w:rsid w:val="00774FE2"/>
    <w:rsid w:val="00833DD8"/>
    <w:rsid w:val="0086200F"/>
    <w:rsid w:val="00A426A0"/>
    <w:rsid w:val="00C20EE1"/>
    <w:rsid w:val="00CE5CD4"/>
    <w:rsid w:val="00DB176F"/>
    <w:rsid w:val="00E11819"/>
    <w:rsid w:val="00E81EFE"/>
    <w:rsid w:val="00EA6CE9"/>
    <w:rsid w:val="00EB6691"/>
    <w:rsid w:val="00EF5F4D"/>
    <w:rsid w:val="00F75966"/>
    <w:rsid w:val="00F9262D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57B20"/>
  <w15:chartTrackingRefBased/>
  <w15:docId w15:val="{FD975093-3ADF-4740-A162-4AF8623B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6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691"/>
    <w:pPr>
      <w:ind w:left="720"/>
      <w:contextualSpacing/>
    </w:pPr>
  </w:style>
  <w:style w:type="table" w:styleId="TableGrid">
    <w:name w:val="Table Grid"/>
    <w:basedOn w:val="TableNormal"/>
    <w:uiPriority w:val="39"/>
    <w:rsid w:val="00EB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A6"/>
  </w:style>
  <w:style w:type="paragraph" w:styleId="Footer">
    <w:name w:val="footer"/>
    <w:basedOn w:val="Normal"/>
    <w:link w:val="FooterChar"/>
    <w:uiPriority w:val="99"/>
    <w:unhideWhenUsed/>
    <w:rsid w:val="000B5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wall.gov.uk/the-council-and-democracy/website-help-and-information/privacy-polic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rnwallwildlifetrust.org.uk/what-we-do/our-conservation-work/on-land/cornwall-catchment-partnershi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oslnp@cornwal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Bhatia</dc:creator>
  <cp:keywords/>
  <dc:description/>
  <cp:lastModifiedBy>Pavan Bhatia</cp:lastModifiedBy>
  <cp:revision>21</cp:revision>
  <dcterms:created xsi:type="dcterms:W3CDTF">2022-04-19T14:51:00Z</dcterms:created>
  <dcterms:modified xsi:type="dcterms:W3CDTF">2022-05-03T14:25:00Z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2022-04-19T15:37:55Z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6a89f1b4-0441-4f44-a036-18eb6c60d127</vt:lpwstr>
  </property>
  <property fmtid="{D5CDD505-2E9C-101B-9397-08002B2CF9AE}" pid="8" name="MSIP_Label_65bade86-969a-4cfc-8d70-99d1f0adeaba_ContentBits">
    <vt:lpwstr>1</vt:lpwstr>
  </property>
</Properties>
</file>